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jpeg" ContentType="image/jpeg"/>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KUVAHeadline"/>
        <w:jc w:val="left"/>
        <w:rPr/>
      </w:pPr>
      <w:r>
        <w:drawing>
          <wp:anchor behindDoc="0" distT="0" distB="0" distL="0" distR="0" simplePos="0" locked="0" layoutInCell="1" allowOverlap="1" relativeHeight="2">
            <wp:simplePos x="0" y="0"/>
            <wp:positionH relativeFrom="column">
              <wp:posOffset>4897120</wp:posOffset>
            </wp:positionH>
            <wp:positionV relativeFrom="paragraph">
              <wp:posOffset>-8890</wp:posOffset>
            </wp:positionV>
            <wp:extent cx="877570" cy="396240"/>
            <wp:effectExtent l="0" t="0" r="0" b="0"/>
            <wp:wrapSquare wrapText="largest"/>
            <wp:docPr id="1"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descr=""/>
                    <pic:cNvPicPr>
                      <a:picLocks noChangeAspect="1" noChangeArrowheads="1"/>
                    </pic:cNvPicPr>
                  </pic:nvPicPr>
                  <pic:blipFill>
                    <a:blip r:embed="rId2"/>
                    <a:stretch>
                      <a:fillRect/>
                    </a:stretch>
                  </pic:blipFill>
                  <pic:spPr bwMode="auto">
                    <a:xfrm>
                      <a:off x="0" y="0"/>
                      <a:ext cx="877570" cy="396240"/>
                    </a:xfrm>
                    <a:prstGeom prst="rect">
                      <a:avLst/>
                    </a:prstGeom>
                  </pic:spPr>
                </pic:pic>
              </a:graphicData>
            </a:graphic>
          </wp:anchor>
        </w:drawing>
      </w:r>
      <w:r>
        <w:rPr>
          <w:b/>
          <w:color w:val="FF2A1B"/>
          <w:spacing w:val="36"/>
          <w:sz w:val="36"/>
          <w:szCs w:val="36"/>
          <w:lang w:val="de-DE"/>
        </w:rPr>
        <w:t>Das KUVA Team</w:t>
      </w:r>
    </w:p>
    <w:p>
      <w:pPr>
        <w:pStyle w:val="NoSpacing"/>
        <w:rPr>
          <w:b/>
          <w:b/>
          <w:sz w:val="20"/>
          <w:szCs w:val="20"/>
          <w:lang w:val="de-DE"/>
        </w:rPr>
      </w:pPr>
      <w:r>
        <w:rPr>
          <w:b/>
          <w:sz w:val="20"/>
          <w:szCs w:val="20"/>
          <w:lang w:val="de-DE"/>
        </w:rPr>
      </w:r>
    </w:p>
    <w:p>
      <w:pPr>
        <w:pStyle w:val="NoSpacing"/>
        <w:jc w:val="left"/>
        <w:rPr>
          <w:b/>
          <w:b/>
          <w:sz w:val="20"/>
          <w:szCs w:val="20"/>
          <w:lang w:val="de-DE"/>
        </w:rPr>
      </w:pPr>
      <w:r>
        <w:rPr>
          <w:b/>
          <w:sz w:val="20"/>
          <w:szCs w:val="20"/>
          <w:lang w:val="de-DE"/>
        </w:rPr>
      </w:r>
    </w:p>
    <w:p>
      <w:pPr>
        <w:pStyle w:val="NoSpacing"/>
        <w:rPr>
          <w:b/>
          <w:b/>
          <w:sz w:val="20"/>
          <w:szCs w:val="20"/>
          <w:lang w:val="de-DE"/>
        </w:rPr>
      </w:pPr>
      <w:r>
        <w:rPr>
          <w:b/>
          <w:sz w:val="20"/>
          <w:szCs w:val="20"/>
          <w:lang w:val="de-DE"/>
        </w:rPr>
      </w:r>
    </w:p>
    <w:p>
      <w:pPr>
        <w:pStyle w:val="KUVAHeadline"/>
        <w:rPr>
          <w:color w:val="FF2A1B"/>
        </w:rPr>
      </w:pPr>
      <w:r>
        <w:rPr>
          <w:color w:val="FF2A1B"/>
        </w:rPr>
        <w:t>Mag.phil Nicole Honeck</w:t>
      </w:r>
    </w:p>
    <w:p>
      <w:pPr>
        <w:pStyle w:val="KUVAText"/>
        <w:rPr/>
      </w:pPr>
      <w:r>
        <w:rPr/>
        <w:t xml:space="preserve">Kommunikationswissenschaftlerin und Kulturarbeiterin, arbeitet als Geschäftsführerin der KUVA bei zahlreichen Projekten mit und steuert sie, bis sie zum Selbstläufer werden und das Engagement über die KUVA Grenzen hinaus spürbar wird. Ansonsten ist sie die Hauptansprechpartnerin für Kooperationen und Kultur in den Stadtteilen. </w:t>
      </w:r>
    </w:p>
    <w:p>
      <w:pPr>
        <w:pStyle w:val="KUVAText"/>
        <w:rPr/>
      </w:pPr>
      <w:r>
        <w:rPr/>
      </w:r>
    </w:p>
    <w:p>
      <w:pPr>
        <w:pStyle w:val="KUVAHeadline"/>
        <w:rPr>
          <w:color w:val="FF2A1B"/>
        </w:rPr>
      </w:pPr>
      <w:bookmarkStart w:id="0" w:name="_GoBack2"/>
      <w:bookmarkEnd w:id="0"/>
      <w:r>
        <w:rPr>
          <w:color w:val="FF2A1B"/>
        </w:rPr>
        <w:t>Jasmin Leonhartsberger MA</w:t>
      </w:r>
    </w:p>
    <w:p>
      <w:pPr>
        <w:pStyle w:val="KUVAText"/>
        <w:rPr/>
      </w:pPr>
      <w:r>
        <w:rPr/>
        <w:t>Kunstwissenschaftlerin, organisiert und kuratiert die Ausstellungen der 44er Galerie und zeichnet sich für die Kunst- und Kulturvermittlung der KUVA verantwortlich. Zudem arbeitet sie ausstellungsbezogen im Turm 9 – Stadtmuseum Leonding mit und bringt sich in der Programmierung der Rahmenveranstaltungen ein.</w:t>
      </w:r>
    </w:p>
    <w:p>
      <w:pPr>
        <w:pStyle w:val="KUVAText"/>
        <w:rPr/>
      </w:pPr>
      <w:r>
        <w:rPr/>
      </w:r>
    </w:p>
    <w:p>
      <w:pPr>
        <w:pStyle w:val="KUVAHeadline"/>
        <w:rPr>
          <w:color w:val="FF2A1B"/>
        </w:rPr>
      </w:pPr>
      <w:r>
        <w:rPr>
          <w:color w:val="FF2A1B"/>
        </w:rPr>
        <w:t>Mag.art Bibiana Weber</w:t>
      </w:r>
    </w:p>
    <w:p>
      <w:pPr>
        <w:pStyle w:val="KUVAText"/>
        <w:rPr/>
      </w:pPr>
      <w:r>
        <w:rPr/>
        <w:t xml:space="preserve">Bildende Künstlerin, Kuratorin und Kulturarbeiterin, plant, kuratiert, koordiniert und gestaltet die Sonderausstellungen im Turm 9 – Stadtmuseum Leonding. Zudem erarbeitet sie das Begleitheft zur Sonderausstellung und unterstützt bei den laufenden Agenden des Turm 9. </w:t>
      </w:r>
    </w:p>
    <w:p>
      <w:pPr>
        <w:pStyle w:val="KUVAText"/>
        <w:rPr/>
      </w:pPr>
      <w:r>
        <w:rPr/>
      </w:r>
    </w:p>
    <w:p>
      <w:pPr>
        <w:pStyle w:val="KUVAHeadline"/>
        <w:rPr>
          <w:color w:val="FF2A1B"/>
        </w:rPr>
      </w:pPr>
      <w:r>
        <w:rPr>
          <w:color w:val="FF2A1B"/>
        </w:rPr>
        <w:t>Mag.art Sarah Schnauer</w:t>
      </w:r>
    </w:p>
    <w:p>
      <w:pPr>
        <w:pStyle w:val="KUVAText"/>
        <w:rPr/>
      </w:pPr>
      <w:r>
        <w:rPr>
          <w:lang w:val="de-DE"/>
        </w:rPr>
        <w:t xml:space="preserve">Film- und Videoproduzentin, organisiert den Leondinger Jugendpreis für Sprache und Fotografie </w:t>
      </w:r>
      <w:r>
        <w:rPr>
          <w:lang w:val="de-DE"/>
        </w:rPr>
        <w:t>»</w:t>
      </w:r>
      <w:r>
        <w:rPr>
          <w:lang w:val="de-DE"/>
        </w:rPr>
        <w:t xml:space="preserve">sprichcode«. Außerdem engagiert sie sich in den Ausstellungen und Projekten im 44er Haus und im Turm 9 – Stadtmuseum. Sie zeichnet sich auch für das Kunstfestival </w:t>
      </w:r>
      <w:r>
        <w:rPr/>
        <w:t>»</w:t>
      </w:r>
      <w:r>
        <w:rPr>
          <w:lang w:val="de-DE"/>
        </w:rPr>
        <w:t>leonart« mitverantwortlich.</w:t>
      </w:r>
    </w:p>
    <w:p>
      <w:pPr>
        <w:pStyle w:val="KUVAText"/>
        <w:rPr/>
      </w:pPr>
      <w:r>
        <w:rPr/>
      </w:r>
    </w:p>
    <w:p>
      <w:pPr>
        <w:pStyle w:val="KUVAHeadline"/>
        <w:rPr>
          <w:color w:val="FF2A1B"/>
        </w:rPr>
      </w:pPr>
      <w:r>
        <w:rPr>
          <w:color w:val="FF2A1B"/>
        </w:rPr>
        <w:t>Mag.phil Michaela Reisenberger</w:t>
      </w:r>
    </w:p>
    <w:p>
      <w:pPr>
        <w:pStyle w:val="KUVAText"/>
        <w:rPr/>
      </w:pPr>
      <w:r>
        <w:rPr/>
        <w:t>Kulturmanagerin, hat in der KUVA den Bereich Presse und Marketing inne, bringt sich als Projektentwicklerin ein und unterstützt das KUVA Team in strategischen Prozessen.</w:t>
      </w:r>
    </w:p>
    <w:p>
      <w:pPr>
        <w:pStyle w:val="Normal"/>
        <w:jc w:val="center"/>
        <w:rPr>
          <w:color w:val="FF2A1B"/>
        </w:rPr>
      </w:pPr>
      <w:r>
        <w:rPr>
          <w:color w:val="FF2A1B"/>
        </w:rPr>
      </w:r>
    </w:p>
    <w:p>
      <w:pPr>
        <w:pStyle w:val="Normal"/>
        <w:jc w:val="center"/>
        <w:rPr>
          <w:color w:val="FF2A1B"/>
        </w:rPr>
      </w:pPr>
      <w:r>
        <w:rPr>
          <w:color w:val="FF2A1B"/>
        </w:rPr>
      </w:r>
      <w:r>
        <mc:AlternateContent>
          <mc:Choice Requires="wps">
            <w:drawing>
              <wp:anchor behindDoc="0" distT="0" distB="0" distL="0" distR="288290" simplePos="0" locked="0" layoutInCell="1" allowOverlap="1" relativeHeight="3">
                <wp:simplePos x="0" y="0"/>
                <wp:positionH relativeFrom="column">
                  <wp:posOffset>13970</wp:posOffset>
                </wp:positionH>
                <wp:positionV relativeFrom="paragraph">
                  <wp:posOffset>6350</wp:posOffset>
                </wp:positionV>
                <wp:extent cx="3094990" cy="2672715"/>
                <wp:effectExtent l="0" t="0" r="0" b="0"/>
                <wp:wrapSquare wrapText="largest"/>
                <wp:docPr id="2" name="Rahmen1"/>
                <a:graphic xmlns:a="http://schemas.openxmlformats.org/drawingml/2006/main">
                  <a:graphicData uri="http://schemas.microsoft.com/office/word/2010/wordprocessingShape">
                    <wps:wsp>
                      <wps:cNvSpPr txBox="1"/>
                      <wps:spPr>
                        <a:xfrm>
                          <a:off x="0" y="0"/>
                          <a:ext cx="3094990" cy="2672715"/>
                        </a:xfrm>
                        <a:prstGeom prst="rect"/>
                      </wps:spPr>
                      <wps:txbx>
                        <w:txbxContent>
                          <w:p>
                            <w:pPr>
                              <w:pStyle w:val="KUVAText"/>
                              <w:rPr/>
                            </w:pPr>
                            <w:r>
                              <w:rPr/>
                              <w:drawing>
                                <wp:inline distT="0" distB="0" distL="0" distR="288290">
                                  <wp:extent cx="3094990" cy="2062480"/>
                                  <wp:effectExtent l="0" t="0" r="0" b="0"/>
                                  <wp:docPr id="3"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5" descr=""/>
                                          <pic:cNvPicPr>
                                            <a:picLocks noChangeAspect="1" noChangeArrowheads="1"/>
                                          </pic:cNvPicPr>
                                        </pic:nvPicPr>
                                        <pic:blipFill>
                                          <a:blip r:embed="rId3"/>
                                          <a:stretch>
                                            <a:fillRect/>
                                          </a:stretch>
                                        </pic:blipFill>
                                        <pic:spPr bwMode="auto">
                                          <a:xfrm>
                                            <a:off x="0" y="0"/>
                                            <a:ext cx="3094990" cy="2062480"/>
                                          </a:xfrm>
                                          <a:prstGeom prst="rect">
                                            <a:avLst/>
                                          </a:prstGeom>
                                        </pic:spPr>
                                      </pic:pic>
                                    </a:graphicData>
                                  </a:graphic>
                                </wp:inline>
                              </w:drawing>
                            </w:r>
                            <w:r>
                              <w:rPr/>
                              <w:br/>
                              <w:t>Foto © Reinhard Winkler</w:t>
                            </w:r>
                          </w:p>
                          <w:p>
                            <w:pPr>
                              <w:pStyle w:val="KUVAText"/>
                              <w:bidi w:val="0"/>
                              <w:spacing w:lineRule="auto" w:line="288" w:before="0" w:after="142"/>
                              <w:rPr/>
                            </w:pPr>
                            <w:r>
                              <w:rPr/>
                              <w:t>Nicole Honeck, Sarah Schnauer, Bibiana Weber, Michaela Reisenberger, Jasmin Leonhartsberger</w:t>
                            </w:r>
                          </w:p>
                        </w:txbxContent>
                      </wps:txbx>
                      <wps:bodyPr anchor="t" lIns="0" tIns="0" rIns="0" bIns="0">
                        <a:noAutofit/>
                      </wps:bodyPr>
                    </wps:wsp>
                  </a:graphicData>
                </a:graphic>
              </wp:anchor>
            </w:drawing>
          </mc:Choice>
          <mc:Fallback>
            <w:pict>
              <v:rect style="position:absolute;rotation:0;width:243.7pt;height:210.45pt;mso-wrap-distance-left:0pt;mso-wrap-distance-right:22.7pt;mso-wrap-distance-top:0pt;mso-wrap-distance-bottom:0pt;margin-top:0.5pt;mso-position-vertical-relative:text;margin-left:1.1pt;mso-position-horizontal-relative:text">
                <v:textbox inset="0in,0in,0in,0in">
                  <w:txbxContent>
                    <w:p>
                      <w:pPr>
                        <w:pStyle w:val="KUVAText"/>
                        <w:rPr/>
                      </w:pPr>
                      <w:r>
                        <w:rPr/>
                        <w:drawing>
                          <wp:inline distT="0" distB="0" distL="0" distR="288290">
                            <wp:extent cx="3094990" cy="2062480"/>
                            <wp:effectExtent l="0" t="0" r="0" b="0"/>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3"/>
                                    <a:stretch>
                                      <a:fillRect/>
                                    </a:stretch>
                                  </pic:blipFill>
                                  <pic:spPr bwMode="auto">
                                    <a:xfrm>
                                      <a:off x="0" y="0"/>
                                      <a:ext cx="3094990" cy="2062480"/>
                                    </a:xfrm>
                                    <a:prstGeom prst="rect">
                                      <a:avLst/>
                                    </a:prstGeom>
                                  </pic:spPr>
                                </pic:pic>
                              </a:graphicData>
                            </a:graphic>
                          </wp:inline>
                        </w:drawing>
                      </w:r>
                      <w:r>
                        <w:rPr/>
                        <w:br/>
                        <w:t>Foto © Reinhard Winkler</w:t>
                      </w:r>
                    </w:p>
                    <w:p>
                      <w:pPr>
                        <w:pStyle w:val="KUVAText"/>
                        <w:bidi w:val="0"/>
                        <w:spacing w:lineRule="auto" w:line="288" w:before="0" w:after="142"/>
                        <w:rPr/>
                      </w:pPr>
                      <w:r>
                        <w:rPr/>
                        <w:t>Nicole Honeck, Sarah Schnauer, Bibiana Weber, Michaela Reisenberger, Jasmin Leonhartsberger</w:t>
                      </w:r>
                    </w:p>
                  </w:txbxContent>
                </v:textbox>
                <w10:wrap type="square" side="right"/>
              </v:rect>
            </w:pict>
          </mc:Fallback>
        </mc:AlternateContent>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pPr>
      <w:r>
        <w:rPr>
          <w:color w:val="FF2A1B"/>
        </w:rPr>
        <w:t xml:space="preserve">KUVA </w:t>
        <w:br/>
      </w:r>
      <w:r>
        <w:rPr>
          <w:color w:val="FF2A1B"/>
          <w:spacing w:val="34"/>
        </w:rPr>
        <w:t>Leondinger Veranstaltungs- und Kulturservice GmbH</w:t>
      </w:r>
    </w:p>
    <w:p>
      <w:pPr>
        <w:pStyle w:val="KUVAText"/>
        <w:spacing w:lineRule="atLeast" w:line="300" w:before="280" w:after="280"/>
        <w:contextualSpacing/>
        <w:rPr/>
      </w:pPr>
      <w:r>
        <w:rPr>
          <w:rFonts w:eastAsia="Times New Roman" w:cs="Calibri" w:ascii="Calibri" w:hAnsi="Calibri"/>
          <w:color w:val="000000"/>
          <w:sz w:val="20"/>
          <w:szCs w:val="20"/>
          <w:lang w:val="de-DE"/>
        </w:rPr>
        <w:t xml:space="preserve">Daffingerstraße 55 </w:t>
      </w:r>
      <w:r>
        <w:rPr>
          <w:rFonts w:eastAsia="Times New Roman" w:cs="Calibri" w:ascii="Calibri" w:hAnsi="Calibri"/>
          <w:color w:val="000000"/>
          <w:sz w:val="20"/>
          <w:szCs w:val="20"/>
        </w:rPr>
        <w:t>| 4060 Leonding | Österreich</w:t>
        <w:br/>
      </w:r>
      <w:r>
        <w:rPr>
          <w:rFonts w:eastAsia="Times New Roman" w:cs="Calibri" w:ascii="Calibri" w:hAnsi="Calibri"/>
          <w:color w:val="000000"/>
          <w:sz w:val="20"/>
          <w:szCs w:val="20"/>
          <w:lang w:val="de-DE"/>
        </w:rPr>
        <w:t xml:space="preserve">Telefon +43 0732 </w:t>
      </w:r>
      <w:r>
        <w:rPr>
          <w:rFonts w:eastAsia="Times New Roman" w:cs="Calibri" w:ascii="Calibri" w:hAnsi="Calibri"/>
          <w:color w:val="000000"/>
          <w:sz w:val="20"/>
          <w:szCs w:val="20"/>
        </w:rPr>
        <w:t xml:space="preserve"> 68 78-85 00 | Mail </w:t>
      </w:r>
      <w:hyperlink r:id="rId4">
        <w:r>
          <w:rPr>
            <w:rStyle w:val="Internetlink"/>
          </w:rPr>
          <w:t>saghallo@kuva.at</w:t>
        </w:r>
      </w:hyperlink>
      <w:r>
        <w:rPr>
          <w:rFonts w:eastAsia="Times New Roman" w:cs="Calibri" w:ascii="Calibri" w:hAnsi="Calibri"/>
          <w:color w:val="000000"/>
          <w:sz w:val="20"/>
          <w:szCs w:val="20"/>
        </w:rPr>
        <w:t xml:space="preserve"> | </w:t>
      </w:r>
      <w:r>
        <w:rPr>
          <w:rFonts w:eastAsia="Times New Roman" w:cs="Calibri" w:ascii="Calibri" w:hAnsi="Calibri"/>
          <w:color w:val="000000"/>
          <w:sz w:val="20"/>
          <w:szCs w:val="20"/>
          <w:lang w:val="de-DE"/>
        </w:rPr>
        <w:t xml:space="preserve">Web </w:t>
      </w:r>
      <w:hyperlink r:id="rId5">
        <w:r>
          <w:rPr>
            <w:rStyle w:val="Internetlink"/>
          </w:rPr>
          <w:t>www.kuva.at</w:t>
        </w:r>
      </w:hyperlink>
    </w:p>
    <w:p>
      <w:pPr>
        <w:pStyle w:val="KUVAText"/>
        <w:jc w:val="left"/>
        <w:rPr/>
      </w:pPr>
      <w:r>
        <w:rPr/>
      </w:r>
    </w:p>
    <w:p>
      <w:pPr>
        <w:pStyle w:val="KUVAText"/>
        <w:spacing w:before="0" w:after="142"/>
        <w:jc w:val="right"/>
        <w:rPr>
          <w:rFonts w:eastAsia="Times New Roman"/>
          <w:color w:val="FF2A1B"/>
          <w:sz w:val="20"/>
          <w:szCs w:val="20"/>
          <w:lang w:val="de-DE"/>
        </w:rPr>
      </w:pPr>
      <w:r>
        <w:rPr>
          <w:rFonts w:eastAsia="Times New Roman"/>
          <w:color w:val="FF2A1B"/>
          <w:sz w:val="20"/>
          <w:szCs w:val="20"/>
          <w:lang w:val="de-DE"/>
        </w:rPr>
      </w:r>
    </w:p>
    <w:sectPr>
      <w:type w:val="nextPage"/>
      <w:pgSz w:w="11906" w:h="16838"/>
      <w:pgMar w:left="1417" w:right="1417" w:header="0" w:top="1417"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rebuchet MS">
    <w:charset w:val="01"/>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28"/>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4"/>
        <w:szCs w:val="24"/>
        <w:lang w:val="de-AT" w:eastAsia="en-US" w:bidi="ar-SA"/>
      </w:rPr>
    </w:rPrDefault>
    <w:pPrDefault>
      <w:pPr/>
    </w:pPrDefault>
  </w:docDefaults>
  <w:style w:type="paragraph" w:styleId="Normal">
    <w:name w:val="Normal"/>
    <w:qFormat/>
    <w:pPr>
      <w:widowControl/>
      <w:kinsoku w:val="true"/>
      <w:overflowPunct w:val="true"/>
      <w:autoSpaceDE w:val="true"/>
      <w:bidi w:val="0"/>
      <w:jc w:val="left"/>
    </w:pPr>
    <w:rPr>
      <w:rFonts w:ascii="Calibri" w:hAnsi="Calibri" w:eastAsia="Calibri"/>
      <w:color w:val="auto"/>
      <w:sz w:val="24"/>
      <w:szCs w:val="24"/>
      <w:lang w:val="de-AT" w:eastAsia="en-US" w:bidi="ar-SA"/>
    </w:rPr>
  </w:style>
  <w:style w:type="paragraph" w:styleId="Berschrift1">
    <w:name w:val="Heading 1"/>
    <w:basedOn w:val="Normal"/>
    <w:next w:val="Textkrper"/>
    <w:qFormat/>
    <w:pPr>
      <w:numPr>
        <w:ilvl w:val="0"/>
        <w:numId w:val="1"/>
      </w:numPr>
      <w:suppressAutoHyphens w:val="false"/>
      <w:spacing w:lineRule="auto" w:line="240" w:before="280" w:after="280"/>
      <w:outlineLvl w:val="0"/>
      <w:outlineLvl w:val="0"/>
    </w:pPr>
    <w:rPr>
      <w:rFonts w:ascii="Times New Roman" w:hAnsi="Times New Roman" w:eastAsia="Times New Roman" w:cs="Times New Roman"/>
      <w:b/>
      <w:bCs/>
      <w:sz w:val="48"/>
      <w:szCs w:val="48"/>
    </w:rPr>
  </w:style>
  <w:style w:type="character" w:styleId="DefaultParagraphFont">
    <w:name w:val="Default Paragraph Font"/>
    <w:qFormat/>
    <w:rPr/>
  </w:style>
  <w:style w:type="character" w:styleId="Internetlink">
    <w:name w:val="Internetlink"/>
    <w:rPr>
      <w:color w:val="000080"/>
      <w:u w:val="single"/>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NormalWeb">
    <w:name w:val="Normal (Web)"/>
    <w:basedOn w:val="Normal"/>
    <w:qFormat/>
    <w:pPr>
      <w:spacing w:before="280" w:after="280"/>
    </w:pPr>
    <w:rPr>
      <w:rFonts w:ascii="Times New Roman" w:hAnsi="Times New Roman" w:eastAsia="Times New Roman" w:cs="Times New Roman"/>
      <w:lang w:eastAsia="de-DE"/>
    </w:rPr>
  </w:style>
  <w:style w:type="paragraph" w:styleId="KeinLeerraum1">
    <w:name w:val="Kein Leerraum1"/>
    <w:qFormat/>
    <w:pPr>
      <w:widowControl/>
      <w:suppressAutoHyphens w:val="true"/>
      <w:kinsoku w:val="true"/>
      <w:overflowPunct w:val="true"/>
      <w:autoSpaceDE w:val="true"/>
      <w:bidi w:val="0"/>
      <w:jc w:val="left"/>
      <w:textAlignment w:val="baseline"/>
    </w:pPr>
    <w:rPr>
      <w:rFonts w:ascii="Calibri" w:hAnsi="Calibri" w:eastAsia="SimSun" w:cs="Calibri"/>
      <w:color w:val="auto"/>
      <w:sz w:val="22"/>
      <w:szCs w:val="22"/>
      <w:lang w:val="de-AT" w:eastAsia="en-US" w:bidi="ar-SA"/>
    </w:rPr>
  </w:style>
  <w:style w:type="paragraph" w:styleId="KUVAText">
    <w:name w:val="KUVA Text"/>
    <w:basedOn w:val="Textkrper"/>
    <w:qFormat/>
    <w:pPr>
      <w:bidi w:val="0"/>
      <w:spacing w:lineRule="auto" w:line="288" w:before="0" w:after="142"/>
    </w:pPr>
    <w:rPr>
      <w:rFonts w:ascii="Trebuchet MS" w:hAnsi="Trebuchet MS"/>
      <w:sz w:val="18"/>
    </w:rPr>
  </w:style>
  <w:style w:type="paragraph" w:styleId="KUVAHeadline">
    <w:name w:val="KUVA Headline"/>
    <w:basedOn w:val="KUVAText"/>
    <w:qFormat/>
    <w:pPr>
      <w:suppressAutoHyphens w:val="false"/>
      <w:bidi w:val="0"/>
      <w:spacing w:before="0" w:after="0"/>
      <w:contextualSpacing/>
    </w:pPr>
    <w:rPr>
      <w:b/>
      <w:caps/>
      <w:color w:val="auto"/>
      <w:spacing w:val="52"/>
      <w:sz w:val="18"/>
    </w:rPr>
  </w:style>
  <w:style w:type="paragraph" w:styleId="NoSpacing">
    <w:name w:val="No Spacing"/>
    <w:qFormat/>
    <w:pPr>
      <w:widowControl/>
      <w:suppressAutoHyphens w:val="true"/>
      <w:kinsoku w:val="true"/>
      <w:overflowPunct w:val="true"/>
      <w:autoSpaceDE w:val="true"/>
      <w:bidi w:val="0"/>
      <w:textAlignment w:val="baseline"/>
    </w:pPr>
    <w:rPr>
      <w:rFonts w:ascii="Calibri" w:hAnsi="Calibri" w:eastAsia="SimSun;宋体" w:cs="Calibri"/>
      <w:color w:val="auto"/>
      <w:sz w:val="22"/>
      <w:szCs w:val="22"/>
      <w:lang w:val="de-AT" w:bidi="ar-SA" w:eastAsia="en-US"/>
    </w:rPr>
  </w:style>
  <w:style w:type="paragraph" w:styleId="Abbildung">
    <w:name w:val="Abbildung"/>
    <w:basedOn w:val="Beschriftung"/>
    <w:qFormat/>
    <w:pPr/>
    <w:rPr/>
  </w:style>
  <w:style w:type="paragraph" w:styleId="Rahmeninhalt">
    <w:name w:val="Rahmeninhalt"/>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saghallo@kuva.at" TargetMode="External"/><Relationship Id="rId5" Type="http://schemas.openxmlformats.org/officeDocument/2006/relationships/hyperlink" Target="http://www.kuva.at/"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131</TotalTime>
  <Application>LibreOffice/5.2.6.2$MacOSX_X86_64 LibreOffice_project/a3100ed2409ebf1c212f5048fbe377c281438fdc</Application>
  <Pages>1</Pages>
  <Words>233</Words>
  <Characters>1557</Characters>
  <CharactersWithSpaces>1783</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2020-01-13T11:51:00Z</dcterms:created>
  <dc:creator>Michaela Reisenberger</dc:creator>
  <dc:description/>
  <dc:language>de-DE</dc:language>
  <cp:lastModifiedBy/>
  <cp:lastPrinted>2020-01-21T13:47:59Z</cp:lastPrinted>
  <dcterms:modified xsi:type="dcterms:W3CDTF">2020-01-21T13:49:38Z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